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f4e79"/>
          <w:sz w:val="28"/>
          <w:szCs w:val="28"/>
        </w:rPr>
        <w:t>Messianic Prophecy Reference Library</w:t>
      </w:r>
      <w:r/>
    </w:p>
    <w:p>
      <w:pPr>
        <w:spacing w:after="60"/>
        <w:jc w:val="center"/>
      </w:pPr>
      <w:r>
        <w:rPr>
          <w:b/>
          <w:bCs/>
          <w:color w:val="1f4e79"/>
          <w:sz w:val="36"/>
          <w:szCs w:val="36"/>
        </w:rPr>
        <w:t>Psalm 2:6 — To Own the Title King</w:t>
      </w:r>
      <w:r/>
    </w:p>
    <w:p>
      <w:pPr>
        <w:spacing w:after="200"/>
        <w:jc w:val="center"/>
      </w:pPr>
      <w:r>
        <w:rPr>
          <w:i/>
          <w:iCs/>
          <w:color w:val="2e75b6"/>
        </w:rPr>
        <w:t>The Divine Installation of the Messianic King on Zion</w:t>
      </w:r>
      <w:r/>
    </w:p>
    <w:p>
      <w:pPr>
        <w:spacing w:before="200" w:after="10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I. Scripture Text</w:t>
      </w:r>
      <w:r/>
    </w:p>
    <w:p>
      <w:pPr>
        <w:spacing w:before="60" w:after="60"/>
      </w:pPr>
      <w:r/>
    </w:p>
    <w:tbl>
      <w:tblPr>
        <w:name w:val="Table1"/>
        <w:tabOrder w:val="0"/>
        <w:jc w:val="left"/>
        <w:tblInd w:w="0" w:type="dxa"/>
        <w:tblW w:w="9360" w:type="dxa"/>
      </w:tblPr>
      <w:tblGrid>
        <w:gridCol w:w="9360"/>
      </w:tblGrid>
      <w:tr>
        <w:trPr>
          <w:tblHeader w:val="0"/>
          <w:cantSplit w:val="0"/>
          <w:trHeight w:val="0" w:hRule="auto"/>
        </w:trPr>
        <w:tc>
          <w:tcPr>
            <w:tcW w:w="936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Psalm 2:6 — American King James Version (AKJV)</w:t>
            </w:r>
            <w:r/>
          </w:p>
        </w:tc>
      </w:tr>
      <w:tr>
        <w:trPr>
          <w:tblHeader w:val="0"/>
          <w:cantSplit w:val="0"/>
          <w:trHeight w:val="0" w:hRule="auto"/>
        </w:trPr>
        <w:tc>
          <w:tcPr>
            <w:tcW w:w="9360" w:type="dxa"/>
            <w:shd w:val="solid" w:color="EBF3FB" tmshd="1677721856, 0, 16511979"/>
            <w:tcMar>
              <w:top w:w="120" w:type="dxa"/>
              <w:left w:w="200" w:type="dxa"/>
              <w:bottom w:w="120" w:type="dxa"/>
              <w:right w:w="20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spacing w:before="80" w:after="80"/>
              <w:jc w:val="center"/>
            </w:pPr>
            <w:r>
              <w:rPr>
                <w:i/>
                <w:iCs/>
                <w:color w:val="1f4e79"/>
                <w:sz w:val="24"/>
                <w:szCs w:val="24"/>
              </w:rPr>
              <w:t>"Yet have I set my king upon my holy hill of Zion."</w:t>
            </w:r>
            <w:r/>
          </w:p>
          <w:p>
            <w:pPr>
              <w:spacing/>
              <w:jc w:val="center"/>
            </w:pPr>
            <w:r>
              <w:rPr>
                <w:color w:val="555555"/>
                <w:sz w:val="20"/>
                <w:szCs w:val="20"/>
              </w:rPr>
              <w:t>— Psalm 2:6 (AKJV)</w:t>
            </w:r>
            <w:r/>
          </w:p>
        </w:tc>
      </w:tr>
    </w:tbl>
    <w:p>
      <w:pPr>
        <w:spacing w:before="60" w:after="60"/>
      </w:pPr>
      <w:r/>
    </w:p>
    <w:p>
      <w:pPr>
        <w:spacing w:before="200" w:after="10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II. Messianic Determination and Indicators</w:t>
      </w:r>
      <w:r/>
    </w:p>
    <w:p>
      <w:pPr>
        <w:spacing w:before="60" w:after="60"/>
      </w:pPr>
      <w:r/>
    </w:p>
    <w:tbl>
      <w:tblPr>
        <w:name w:val="Table2"/>
        <w:tabOrder w:val="0"/>
        <w:jc w:val="left"/>
        <w:tblInd w:w="0" w:type="dxa"/>
        <w:tblW w:w="9360" w:type="dxa"/>
      </w:tblPr>
      <w:tblGrid>
        <w:gridCol w:w="2600"/>
        <w:gridCol w:w="3380"/>
        <w:gridCol w:w="3380"/>
      </w:tblGrid>
      <w:tr>
        <w:trPr>
          <w:tblHeader w:val="0"/>
          <w:cantSplit w:val="0"/>
          <w:trHeight w:val="0" w:hRule="auto"/>
        </w:trPr>
        <w:tc>
          <w:tcPr>
            <w:tcW w:w="26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Indicator</w:t>
            </w:r>
            <w:r/>
          </w:p>
        </w:tc>
        <w:tc>
          <w:tcPr>
            <w:tcW w:w="33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Evidence in Text</w:t>
            </w:r>
            <w:r/>
          </w:p>
        </w:tc>
        <w:tc>
          <w:tcPr>
            <w:tcW w:w="33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Significance</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Royal Decree by Yahweh</w:t>
            </w:r>
            <w:r/>
          </w:p>
        </w:tc>
        <w:tc>
          <w:tcPr>
            <w:tcW w:w="33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"Yet have I set my king" — God Himself installs the King</w:t>
            </w:r>
            <w:r/>
          </w:p>
        </w:tc>
        <w:tc>
          <w:tcPr>
            <w:tcW w:w="33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Divine appointment, not human succession</w:t>
            </w:r>
            <w:r/>
          </w:p>
        </w:tc>
      </w:tr>
      <w:tr>
        <w:trPr>
          <w:tblHeader w:val="0"/>
          <w:cantSplit w:val="0"/>
          <w:trHeight w:val="0" w:hRule="auto"/>
        </w:trPr>
        <w:tc>
          <w:tcPr>
            <w:tcW w:w="26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Zion as the Throne Site</w:t>
            </w:r>
            <w:r/>
          </w:p>
        </w:tc>
        <w:tc>
          <w:tcPr>
            <w:tcW w:w="33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"my holy hill of Zion" — the sacred mountain of God's presence</w:t>
            </w:r>
            <w:r/>
          </w:p>
        </w:tc>
        <w:tc>
          <w:tcPr>
            <w:tcW w:w="33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Messianic Jerusalem as the seat of cosmic rule</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Universal Rebellion Answered</w:t>
            </w:r>
            <w:r/>
          </w:p>
        </w:tc>
        <w:tc>
          <w:tcPr>
            <w:tcW w:w="33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Nations rage (vv. 1–3); God laughs and installs His King (vv. 4–6)</w:t>
            </w:r>
            <w:r/>
          </w:p>
        </w:tc>
        <w:tc>
          <w:tcPr>
            <w:tcW w:w="33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Messiah's reign is God's answer to human hostility</w:t>
            </w:r>
            <w:r/>
          </w:p>
        </w:tc>
      </w:tr>
      <w:tr>
        <w:trPr>
          <w:tblHeader w:val="0"/>
          <w:cantSplit w:val="0"/>
          <w:trHeight w:val="0" w:hRule="auto"/>
        </w:trPr>
        <w:tc>
          <w:tcPr>
            <w:tcW w:w="26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Exclusively Divine Authorization</w:t>
            </w:r>
            <w:r/>
          </w:p>
        </w:tc>
        <w:tc>
          <w:tcPr>
            <w:tcW w:w="33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No human agency — God alone sets the King</w:t>
            </w:r>
            <w:r/>
          </w:p>
        </w:tc>
        <w:tc>
          <w:tcPr>
            <w:tcW w:w="33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Points to virgin-born, heaven-sent Messiah (Isa. 7:14)</w:t>
            </w:r>
            <w:r/>
          </w:p>
        </w:tc>
      </w:tr>
      <w:tr>
        <w:trPr>
          <w:tblHeader w:val="0"/>
          <w:cantSplit w:val="0"/>
          <w:trHeight w:val="0" w:hRule="auto"/>
        </w:trPr>
        <w:tc>
          <w:tcPr>
            <w:tcW w:w="26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New Testament Quotation</w:t>
            </w:r>
            <w:r/>
          </w:p>
        </w:tc>
        <w:tc>
          <w:tcPr>
            <w:tcW w:w="33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Psalm 2 quoted in Acts 2:25–28, Acts 4:25–26, Acts 13:33, Heb. 1:5</w:t>
            </w:r>
            <w:r/>
          </w:p>
        </w:tc>
        <w:tc>
          <w:tcPr>
            <w:tcW w:w="33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Apostolic consensus: fulfilled in Christ's resurrection/enthronement</w:t>
            </w:r>
            <w:r/>
          </w:p>
        </w:tc>
      </w:tr>
    </w:tbl>
    <w:p>
      <w:pPr>
        <w:spacing w:before="60" w:after="60"/>
      </w:pPr>
      <w:r/>
    </w:p>
    <w:p>
      <w:pPr>
        <w:spacing w:before="200" w:after="10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III. Immediate Historical and Literary Context</w:t>
      </w:r>
      <w:r/>
    </w:p>
    <w:p>
      <w:pPr>
        <w:spacing w:before="60" w:after="60"/>
        <w:jc w:val="both"/>
      </w:pPr>
      <w:r>
        <w:t>Psalm 2 is a royal enthronement psalm, likely composed for Davidic coronation ceremonies. Its setting assumes international opposition to the newly crowned king, but the text's scope and language far exceeds any historical Israelite monarch. The apostolic church immediately recognized the psalm as Messianic (Acts 4:25–27), and verse 6 specifically as the Father's declaration of the Son's eternal enthronement.</w:t>
      </w:r>
    </w:p>
    <w:p>
      <w:pPr>
        <w:spacing w:before="60" w:after="60"/>
      </w:pPr>
      <w:r/>
    </w:p>
    <w:tbl>
      <w:tblPr>
        <w:name w:val="Table3"/>
        <w:tabOrder w:val="0"/>
        <w:jc w:val="left"/>
        <w:tblInd w:w="0" w:type="dxa"/>
        <w:tblW w:w="9360" w:type="dxa"/>
      </w:tblPr>
      <w:tblGrid>
        <w:gridCol w:w="1800"/>
        <w:gridCol w:w="3780"/>
        <w:gridCol w:w="3780"/>
      </w:tblGrid>
      <w:tr>
        <w:trPr>
          <w:tblHeader w:val="0"/>
          <w:cantSplit w:val="0"/>
          <w:trHeight w:val="0" w:hRule="auto"/>
        </w:trPr>
        <w:tc>
          <w:tcPr>
            <w:tcW w:w="18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Verses</w:t>
            </w:r>
            <w:r/>
          </w:p>
        </w:tc>
        <w:tc>
          <w:tcPr>
            <w:tcW w:w="37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Content Summary</w:t>
            </w:r>
            <w:r/>
          </w:p>
        </w:tc>
        <w:tc>
          <w:tcPr>
            <w:tcW w:w="37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Contextual Function</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 2:1–3</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Nations conspire; rulers set themselves against Yahweh and His Anointed</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Establishes the conflict — cosmic rebellion against the Messianic rule</w:t>
            </w:r>
            <w:r/>
          </w:p>
        </w:tc>
      </w:tr>
      <w:tr>
        <w:trPr>
          <w:tblHeader w:val="0"/>
          <w:cantSplit w:val="0"/>
          <w:trHeight w:val="0" w:hRule="auto"/>
        </w:trPr>
        <w:tc>
          <w:tcPr>
            <w:tcW w:w="18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 2:4–5</w:t>
            </w:r>
            <w:r/>
          </w:p>
        </w:tc>
        <w:tc>
          <w:tcPr>
            <w:tcW w:w="37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God laughs from heaven; He speaks in wrath to the raging nations</w:t>
            </w:r>
            <w:r/>
          </w:p>
        </w:tc>
        <w:tc>
          <w:tcPr>
            <w:tcW w:w="37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Divine sovereignty asserted over all earthly opposition</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 2:6 (TEXT)</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"Yet have I set my king upon my holy hill of Zion" — God's royal pronouncement</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pivotal declaration: God's King is already enthroned regardless of opposition</w:t>
            </w:r>
            <w:r/>
          </w:p>
        </w:tc>
      </w:tr>
      <w:tr>
        <w:trPr>
          <w:tblHeader w:val="0"/>
          <w:cantSplit w:val="0"/>
          <w:trHeight w:val="0" w:hRule="auto"/>
        </w:trPr>
        <w:tc>
          <w:tcPr>
            <w:tcW w:w="18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 2:7–9</w:t>
            </w:r>
            <w:r/>
          </w:p>
        </w:tc>
        <w:tc>
          <w:tcPr>
            <w:tcW w:w="37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"Thou art my Son; this day have I begotten thee" — the Davidic decree</w:t>
            </w:r>
            <w:r/>
          </w:p>
        </w:tc>
        <w:tc>
          <w:tcPr>
            <w:tcW w:w="37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King's divine sonship proclaimed; promise of universal dominion</w:t>
            </w:r>
            <w:r/>
          </w:p>
        </w:tc>
      </w:tr>
      <w:tr>
        <w:trPr>
          <w:tblHeader w:val="0"/>
          <w:cantSplit w:val="0"/>
          <w:trHeight w:val="0" w:hRule="auto"/>
        </w:trPr>
        <w:tc>
          <w:tcPr>
            <w:tcW w:w="1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 2:10–12</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Kings warned to submit; blessed are all who take refuge in the Son</w:t>
            </w:r>
            <w:r/>
          </w:p>
        </w:tc>
        <w:tc>
          <w:tcPr>
            <w:tcW w:w="37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Universalist appeal: all nations invited to worship the enthroned King</w:t>
            </w:r>
            <w:r/>
          </w:p>
        </w:tc>
      </w:tr>
    </w:tbl>
    <w:p>
      <w:pPr>
        <w:spacing w:before="60" w:after="60"/>
      </w:pPr>
      <w:r/>
    </w:p>
    <w:p>
      <w:pPr>
        <w:spacing w:before="200" w:after="10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IV. Supporting Old Testament Scriptures</w:t>
      </w:r>
      <w:r/>
    </w:p>
    <w:p>
      <w:pPr>
        <w:spacing w:before="60" w:after="60"/>
      </w:pPr>
      <w:r/>
    </w:p>
    <w:tbl>
      <w:tblPr>
        <w:name w:val="Table4"/>
        <w:tabOrder w:val="0"/>
        <w:jc w:val="left"/>
        <w:tblInd w:w="0" w:type="dxa"/>
        <w:tblW w:w="9360" w:type="dxa"/>
      </w:tblPr>
      <w:tblGrid>
        <w:gridCol w:w="2000"/>
        <w:gridCol w:w="4360"/>
        <w:gridCol w:w="3000"/>
      </w:tblGrid>
      <w:tr>
        <w:trPr>
          <w:tblHeader w:val="0"/>
          <w:cantSplit w:val="0"/>
          <w:trHeight w:val="0" w:hRule="auto"/>
        </w:trPr>
        <w:tc>
          <w:tcPr>
            <w:tcW w:w="20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Scripture</w:t>
            </w:r>
            <w:r/>
          </w:p>
        </w:tc>
        <w:tc>
          <w:tcPr>
            <w:tcW w:w="436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Text (AKJV)</w:t>
            </w:r>
            <w:r/>
          </w:p>
        </w:tc>
        <w:tc>
          <w:tcPr>
            <w:tcW w:w="30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Connection to Ps. 2:6</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2 Sam. 7:13</w:t>
            </w:r>
            <w:r/>
          </w:p>
        </w:tc>
        <w:tc>
          <w:tcPr>
            <w:tcW w:w="4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"He shall build an house for my name, and I will establish the throne of his kingdom for ever."</w:t>
            </w:r>
            <w:r/>
          </w:p>
        </w:tc>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Davidic Covenant: the eternal throne of Zion fulfilled in Christ</w:t>
            </w:r>
            <w:r/>
          </w:p>
        </w:tc>
      </w:tr>
      <w:tr>
        <w:trPr>
          <w:tblHeader w:val="0"/>
          <w:cantSplit w:val="0"/>
          <w:trHeight w:val="0" w:hRule="auto"/>
        </w:trPr>
        <w:tc>
          <w:tcPr>
            <w:tcW w:w="2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 110:1</w:t>
            </w:r>
            <w:r/>
          </w:p>
        </w:tc>
        <w:tc>
          <w:tcPr>
            <w:tcW w:w="436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LORD said unto my Lord, Sit thou at my right hand, until I make your enemies your footstool."</w:t>
            </w:r>
            <w:r/>
          </w:p>
        </w:tc>
        <w:tc>
          <w:tcPr>
            <w:tcW w:w="3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enthroned Messiah at God's right hand — Zion's King reigning</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Isa. 9:6–7</w:t>
            </w:r>
            <w:r/>
          </w:p>
        </w:tc>
        <w:tc>
          <w:tcPr>
            <w:tcW w:w="4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"Of the increase of his government and peace there shall be no end, upon the throne of David..."</w:t>
            </w:r>
            <w:r/>
          </w:p>
        </w:tc>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Messianic King's eternal government on Zion's throne</w:t>
            </w:r>
            <w:r/>
          </w:p>
        </w:tc>
      </w:tr>
      <w:tr>
        <w:trPr>
          <w:tblHeader w:val="0"/>
          <w:cantSplit w:val="0"/>
          <w:trHeight w:val="0" w:hRule="auto"/>
        </w:trPr>
        <w:tc>
          <w:tcPr>
            <w:tcW w:w="2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Zech. 9:9</w:t>
            </w:r>
            <w:r/>
          </w:p>
        </w:tc>
        <w:tc>
          <w:tcPr>
            <w:tcW w:w="436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"Behold, thy King cometh unto thee: he is just, and having salvation; lowly, and riding upon an ass..."</w:t>
            </w:r>
            <w:r/>
          </w:p>
        </w:tc>
        <w:tc>
          <w:tcPr>
            <w:tcW w:w="3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King's triumphal entry into Zion — fulfilled in Christ's Palm Sunday entry</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Mic. 5:2</w:t>
            </w:r>
            <w:r/>
          </w:p>
        </w:tc>
        <w:tc>
          <w:tcPr>
            <w:tcW w:w="43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"But thou, Bethlehem Ephratah...out of thee shall he come forth unto me that is to be ruler in Israel..."</w:t>
            </w:r>
            <w:r/>
          </w:p>
        </w:tc>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origin of the Messianic King — born to rule from Zion</w:t>
            </w:r>
            <w:r/>
          </w:p>
        </w:tc>
      </w:tr>
    </w:tbl>
    <w:p>
      <w:pPr>
        <w:spacing w:before="60" w:after="60"/>
      </w:pPr>
      <w:r/>
    </w:p>
    <w:p>
      <w:pPr>
        <w:spacing w:before="200" w:after="10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V. New Testament Fulfillment</w:t>
      </w:r>
      <w:r/>
    </w:p>
    <w:p>
      <w:pPr>
        <w:spacing w:before="60" w:after="60"/>
      </w:pPr>
      <w:r/>
    </w:p>
    <w:tbl>
      <w:tblPr>
        <w:name w:val="Table5"/>
        <w:tabOrder w:val="0"/>
        <w:jc w:val="left"/>
        <w:tblInd w:w="0" w:type="dxa"/>
        <w:tblW w:w="9360" w:type="dxa"/>
      </w:tblPr>
      <w:tblGrid>
        <w:gridCol w:w="2200"/>
        <w:gridCol w:w="4160"/>
        <w:gridCol w:w="3000"/>
      </w:tblGrid>
      <w:tr>
        <w:trPr>
          <w:tblHeader w:val="0"/>
          <w:cantSplit w:val="0"/>
          <w:trHeight w:val="0" w:hRule="auto"/>
        </w:trPr>
        <w:tc>
          <w:tcPr>
            <w:tcW w:w="22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NT Reference</w:t>
            </w:r>
            <w:r/>
          </w:p>
        </w:tc>
        <w:tc>
          <w:tcPr>
            <w:tcW w:w="416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Text (AKJV)</w:t>
            </w:r>
            <w:r/>
          </w:p>
        </w:tc>
        <w:tc>
          <w:tcPr>
            <w:tcW w:w="30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Fulfillment of Ps. 2:6</w:t>
            </w:r>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Acts 2:29–36</w:t>
            </w:r>
            <w:r/>
          </w:p>
        </w:tc>
        <w:tc>
          <w:tcPr>
            <w:tcW w:w="41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"Therefore let all the house of Israel know assuredly, that God hath made that same Jesus, whom ye have crucified, both Lord and Christ."</w:t>
            </w:r>
            <w:r/>
          </w:p>
        </w:tc>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Peter declares the resurrection as the moment of Messianic enthronement on Zion</w:t>
            </w:r>
            <w:r/>
          </w:p>
        </w:tc>
      </w:tr>
      <w:tr>
        <w:trPr>
          <w:tblHeader w:val="0"/>
          <w:cantSplit w:val="0"/>
          <w:trHeight w:val="0" w:hRule="auto"/>
        </w:trPr>
        <w:tc>
          <w:tcPr>
            <w:tcW w:w="22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Acts 13:33</w:t>
            </w:r>
            <w:r/>
          </w:p>
        </w:tc>
        <w:tc>
          <w:tcPr>
            <w:tcW w:w="416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"God hath fulfilled the same unto us their children, in that he hath raised up Jesus again; as it is also written in the second psalm, Thou art my Son, this day have I begotten thee."</w:t>
            </w:r>
            <w:r/>
          </w:p>
        </w:tc>
        <w:tc>
          <w:tcPr>
            <w:tcW w:w="3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Paul identifies the resurrection as the fulfillment of Psalm 2's royal decree</w:t>
            </w:r>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Heb. 1:5</w:t>
            </w:r>
            <w:r/>
          </w:p>
        </w:tc>
        <w:tc>
          <w:tcPr>
            <w:tcW w:w="41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"For unto which of the angels said he at any time, Thou art my Son, this day have I begotten thee? And again, I will be to him a Father, and he shall be to me a Son?"</w:t>
            </w:r>
            <w:r/>
          </w:p>
        </w:tc>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Christ's supremacy over angels established from Psalm 2 — the enthroned Son</w:t>
            </w:r>
            <w:r/>
          </w:p>
        </w:tc>
      </w:tr>
      <w:tr>
        <w:trPr>
          <w:tblHeader w:val="0"/>
          <w:cantSplit w:val="0"/>
          <w:trHeight w:val="0" w:hRule="auto"/>
        </w:trPr>
        <w:tc>
          <w:tcPr>
            <w:tcW w:w="22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Acts 4:25–27</w:t>
            </w:r>
            <w:r/>
          </w:p>
        </w:tc>
        <w:tc>
          <w:tcPr>
            <w:tcW w:w="416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"Who by the mouth of thy servant David hast said, Why did the heathen rage...For of a truth against thy holy child Jesus...were gathered together."</w:t>
            </w:r>
            <w:r/>
          </w:p>
        </w:tc>
        <w:tc>
          <w:tcPr>
            <w:tcW w:w="3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Jerusalem events fulfil Psalm 2:1–2; Christ is the King set on Zion</w:t>
            </w:r>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Rev. 2:26–27</w:t>
            </w:r>
            <w:r/>
          </w:p>
        </w:tc>
        <w:tc>
          <w:tcPr>
            <w:tcW w:w="41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"And he that overcometh...to him will I give power over the nations: And he shall rule them with a rod of iron..."</w:t>
            </w:r>
            <w:r/>
          </w:p>
        </w:tc>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reign of Ps. 2:8–9 extended through Christ to His church</w:t>
            </w:r>
            <w:r/>
          </w:p>
        </w:tc>
      </w:tr>
    </w:tbl>
    <w:p>
      <w:pPr>
        <w:spacing w:before="60" w:after="60"/>
      </w:pPr>
      <w:r/>
    </w:p>
    <w:p>
      <w:pPr>
        <w:spacing w:before="200" w:after="10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VI. Extended Theological Commentary</w:t>
      </w:r>
      <w:r/>
    </w:p>
    <w:p>
      <w:pPr>
        <w:spacing w:before="60" w:after="60"/>
        <w:jc w:val="both"/>
      </w:pPr>
      <w:r>
        <w:t>Psalm 2:6 stands at the hinge of one of the most celebrated royal-coronation psalms in the entire Psalter. The opening verses (1–3) paint a portrait of universal rebellion — nations conspiring, rulers convening in assembly — all directed in futile rage against Yahweh and His Anointed One (Hebrew: meshicho, מְשִׁיחוֹ, v. 2). God's response in verse 6 is not military retaliation but a calm, sovereign pronouncement: "Yet have I set my king upon my holy hill of Zion."</w:t>
      </w:r>
    </w:p>
    <w:p>
      <w:pPr>
        <w:spacing w:before="60" w:after="60"/>
      </w:pPr>
      <w:r/>
    </w:p>
    <w:p>
      <w:pPr>
        <w:spacing w:before="60" w:after="60"/>
        <w:jc w:val="both"/>
      </w:pPr>
      <w:r>
        <w:t>The word translated "set" (Hebrew: nasak, נָסַךְ) carries the meaning of a solemn installation or pouring out — language associated with consecration and divine appointment. This is not merely a human coronation ceremony. God Himself speaks in the first person: "I have set." The perfect-tense verb in Hebrew conveys a completed, irreversible act; the King's installation is a settled, divine reality that no earthly conspiracy can undo.</w:t>
      </w:r>
    </w:p>
    <w:p>
      <w:pPr>
        <w:spacing w:before="60" w:after="60"/>
      </w:pPr>
      <w:r/>
    </w:p>
    <w:p>
      <w:pPr>
        <w:spacing w:before="60" w:after="60"/>
        <w:jc w:val="both"/>
      </w:pPr>
      <w:r>
        <w:t>"My holy hill of Zion" is a loaded theological phrase. In the Old Testament, Zion was the mountain-city of Jerusalem where God's presence dwelt in the temple, the center of Israel's worship and the prophetic site of eschatological salvation (Isa. 2:2–4; Mic. 4:1–4). The King installed on Zion is therefore not merely a political ruler but a cosmic, priestly-royal figure whose authority is grounded in the presence of God Himself.</w:t>
      </w:r>
    </w:p>
    <w:p>
      <w:pPr>
        <w:spacing w:before="60" w:after="60"/>
      </w:pPr>
      <w:r/>
    </w:p>
    <w:p>
      <w:pPr>
        <w:spacing w:before="60" w:after="60"/>
        <w:jc w:val="both"/>
      </w:pPr>
      <w:r>
        <w:t>In the original Davidic context, this psalm likely served as a coronation liturgy for newly enthroned kings of Judah, affirming that each Davidic king ruled by divine appointment against the threats of surrounding nations. However, the language of Psalm 2 consistently exceeded any historical Davidic king. No Israelite monarch ever received the nations as an inheritance (v. 8) or ruled to the ends of the earth. The psalm, by its own internal scope, anticipated a King far greater than any in David's line — the Messiah who would bring all these promises to their ultimate expression.</w:t>
      </w:r>
    </w:p>
    <w:p>
      <w:pPr>
        <w:spacing w:before="60" w:after="60"/>
      </w:pPr>
      <w:r/>
    </w:p>
    <w:p>
      <w:pPr>
        <w:spacing w:before="60" w:after="60"/>
        <w:jc w:val="both"/>
      </w:pPr>
      <w:r>
        <w:t>The New Testament unambiguously identifies this fulfillment in Jesus Christ. In Acts 13:33, Paul cites Psalm 2:7 in direct connection with Christ's resurrection: God "hath raised up Jesus," and in doing so, He fulfilled the decree of the second psalm. The resurrection is presented not merely as a biological miracle but as the moment of royal enthronement — the moment when God "set" His King on Zion's throne in the most ultimate sense. Peter's Pentecost sermon (Acts 2:29–36) makes the same argument: David died and was buried, but Christ was raised and exalted to God's right hand. "Therefore let all the house of Israel know assuredly, that God hath made that same Jesus...both Lord and Christ."</w:t>
      </w:r>
    </w:p>
    <w:p>
      <w:pPr>
        <w:spacing w:before="60" w:after="60"/>
      </w:pPr>
      <w:r/>
    </w:p>
    <w:p>
      <w:pPr>
        <w:spacing w:before="60" w:after="60"/>
        <w:jc w:val="both"/>
      </w:pPr>
      <w:r>
        <w:t>This is the Church of Christ's historic understanding: the Davidic kingdom was not deferred to a future millennium but was inaugurated at Christ's resurrection and Pentecost enthronement. The "holy hill of Zion" in its ultimate fulfillment is the heavenly Zion, where Christ now reigns as King and High Priest at the Father's right hand (Heb. 12:22–24; Rev. 14:1). The church, composed of all who take refuge in the Son (Ps. 2:12), is the present expression of His kingdom on earth.</w:t>
      </w:r>
    </w:p>
    <w:p>
      <w:pPr>
        <w:spacing w:before="60" w:after="60"/>
      </w:pPr>
      <w:r/>
    </w:p>
    <w:p>
      <w:pPr>
        <w:spacing w:before="60" w:after="60"/>
        <w:jc w:val="both"/>
      </w:pPr>
      <w:r>
        <w:t>Psalm 2:6 thus stands as a cornerstone Messianic declaration: before the nations could formulate their conspiracies, before the cross could be erected, before the tomb could be sealed — God had already, in the perfect of His sovereign purpose, set His King on Zion's eternal hill. To own the title King, Christ required no human vote, no earthly coronation, no millennial delay. The King was set by God, on God's holy hill, in God's appointed time.</w:t>
      </w:r>
    </w:p>
    <w:p>
      <w:pPr>
        <w:spacing w:before="60" w:after="60"/>
      </w:pPr>
      <w:r/>
    </w:p>
    <w:p>
      <w:pPr>
        <w:spacing w:before="200" w:after="10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VII. Summary Overview</w:t>
      </w:r>
      <w:r/>
    </w:p>
    <w:p>
      <w:pPr>
        <w:spacing w:before="60" w:after="60"/>
      </w:pPr>
      <w:r/>
    </w:p>
    <w:tbl>
      <w:tblPr>
        <w:name w:val="Table6"/>
        <w:tabOrder w:val="0"/>
        <w:jc w:val="left"/>
        <w:tblInd w:w="0" w:type="dxa"/>
        <w:tblW w:w="9360" w:type="dxa"/>
      </w:tblPr>
      <w:tblGrid>
        <w:gridCol w:w="2400"/>
        <w:gridCol w:w="6960"/>
      </w:tblGrid>
      <w:tr>
        <w:trPr>
          <w:tblHeader w:val="0"/>
          <w:cantSplit w:val="0"/>
          <w:trHeight w:val="0" w:hRule="auto"/>
        </w:trPr>
        <w:tc>
          <w:tcPr>
            <w:tcW w:w="24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Category</w:t>
            </w:r>
            <w:r/>
          </w:p>
        </w:tc>
        <w:tc>
          <w:tcPr>
            <w:tcW w:w="696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Summary</w:t>
            </w:r>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Passage</w:t>
            </w:r>
            <w:r/>
          </w:p>
        </w:tc>
        <w:tc>
          <w:tcPr>
            <w:tcW w:w="69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Psalm 2:6 — "Yet have I set my king upon my holy hill of Zion."</w:t>
            </w:r>
            <w:r/>
          </w:p>
        </w:tc>
      </w:tr>
      <w:tr>
        <w:trPr>
          <w:tblHeader w:val="0"/>
          <w:cantSplit w:val="0"/>
          <w:trHeight w:val="0" w:hRule="auto"/>
        </w:trPr>
        <w:tc>
          <w:tcPr>
            <w:tcW w:w="24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Messianic Nature</w:t>
            </w:r>
            <w:r/>
          </w:p>
        </w:tc>
        <w:tc>
          <w:tcPr>
            <w:tcW w:w="696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Directly Messianic — identifies the divine installation of the anointed King on Zion</w:t>
            </w:r>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Historical Context</w:t>
            </w:r>
            <w:r/>
          </w:p>
        </w:tc>
        <w:tc>
          <w:tcPr>
            <w:tcW w:w="69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Davidic coronation psalm; language transcends any historical Israelite king in scope</w:t>
            </w:r>
            <w:r/>
          </w:p>
        </w:tc>
      </w:tr>
      <w:tr>
        <w:trPr>
          <w:tblHeader w:val="0"/>
          <w:cantSplit w:val="0"/>
          <w:trHeight w:val="0" w:hRule="auto"/>
        </w:trPr>
        <w:tc>
          <w:tcPr>
            <w:tcW w:w="24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Hebrew Key Term</w:t>
            </w:r>
            <w:r/>
          </w:p>
        </w:tc>
        <w:tc>
          <w:tcPr>
            <w:tcW w:w="696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nasak (נָסַךְ) — "to set/install by divine decree"; meshicho — "His Anointed" (v. 2)</w:t>
            </w:r>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NT Fulfillment</w:t>
            </w:r>
            <w:r/>
          </w:p>
        </w:tc>
        <w:tc>
          <w:tcPr>
            <w:tcW w:w="69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Christ's resurrection/enthronement (Acts 2:36; Acts 13:33; Heb. 1:5; Rev. 2:26–27)</w:t>
            </w:r>
            <w:r/>
          </w:p>
        </w:tc>
      </w:tr>
      <w:tr>
        <w:trPr>
          <w:tblHeader w:val="0"/>
          <w:cantSplit w:val="0"/>
          <w:trHeight w:val="0" w:hRule="auto"/>
        </w:trPr>
        <w:tc>
          <w:tcPr>
            <w:tcW w:w="24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Theological Theme</w:t>
            </w:r>
            <w:r/>
          </w:p>
        </w:tc>
        <w:tc>
          <w:tcPr>
            <w:tcW w:w="696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God's sovereign installation of the King on Zion — inaugurated at Pentecost, not deferred</w:t>
            </w:r>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Kingdom Perspective</w:t>
            </w:r>
            <w:r/>
          </w:p>
        </w:tc>
        <w:tc>
          <w:tcPr>
            <w:tcW w:w="696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Davidic kingdom is present reality in Christ; the church is the inaugurated kingdom of the enthroned King</w:t>
            </w:r>
            <w:r/>
          </w:p>
        </w:tc>
      </w:tr>
    </w:tbl>
    <w:p>
      <w:pPr>
        <w:spacing w:before="60" w:after="60"/>
      </w:pPr>
      <w:r/>
    </w:p>
    <w:p>
      <w:pPr>
        <w:spacing w:before="200" w:after="10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VIII. Companion and Related Texts</w:t>
      </w:r>
      <w:r/>
    </w:p>
    <w:p>
      <w:pPr>
        <w:spacing w:before="60" w:after="60"/>
      </w:pPr>
      <w:r/>
    </w:p>
    <w:tbl>
      <w:tblPr>
        <w:name w:val="Table7"/>
        <w:tabOrder w:val="0"/>
        <w:jc w:val="left"/>
        <w:tblInd w:w="0" w:type="dxa"/>
        <w:tblW w:w="9360" w:type="dxa"/>
      </w:tblPr>
      <w:tblGrid>
        <w:gridCol w:w="2000"/>
        <w:gridCol w:w="3680"/>
        <w:gridCol w:w="3680"/>
      </w:tblGrid>
      <w:tr>
        <w:trPr>
          <w:tblHeader w:val="0"/>
          <w:cantSplit w:val="0"/>
          <w:trHeight w:val="0" w:hRule="auto"/>
        </w:trPr>
        <w:tc>
          <w:tcPr>
            <w:tcW w:w="200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Reference</w:t>
            </w:r>
            <w:r/>
          </w:p>
        </w:tc>
        <w:tc>
          <w:tcPr>
            <w:tcW w:w="36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Theme</w:t>
            </w:r>
            <w:r/>
          </w:p>
        </w:tc>
        <w:tc>
          <w:tcPr>
            <w:tcW w:w="3680" w:type="dxa"/>
            <w:vAlign w:val="center"/>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spacing/>
              <w:jc w:val="center"/>
            </w:pPr>
            <w:r>
              <w:rPr>
                <w:b/>
                <w:bCs/>
                <w:color w:val="ffffff"/>
                <w:sz w:val="20"/>
                <w:szCs w:val="20"/>
              </w:rPr>
              <w:t>Relationship to Ps. 2:6</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Psalm 2:7</w:t>
            </w:r>
            <w:r/>
          </w:p>
        </w:tc>
        <w:tc>
          <w:tcPr>
            <w:tcW w:w="36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"Thou art my Son; this day have I begotten thee"</w:t>
            </w:r>
            <w:r/>
          </w:p>
        </w:tc>
        <w:tc>
          <w:tcPr>
            <w:tcW w:w="36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divine sonship of the installed King — directly continues v. 6</w:t>
            </w:r>
            <w:r/>
          </w:p>
        </w:tc>
      </w:tr>
      <w:tr>
        <w:trPr>
          <w:tblHeader w:val="0"/>
          <w:cantSplit w:val="0"/>
          <w:trHeight w:val="0" w:hRule="auto"/>
        </w:trPr>
        <w:tc>
          <w:tcPr>
            <w:tcW w:w="2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Psalm 110:1–2</w:t>
            </w:r>
            <w:r/>
          </w:p>
        </w:tc>
        <w:tc>
          <w:tcPr>
            <w:tcW w:w="36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"Sit thou at my right hand" — the King reigning from Zion</w:t>
            </w:r>
            <w:r/>
          </w:p>
        </w:tc>
        <w:tc>
          <w:tcPr>
            <w:tcW w:w="36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Parallel enthronement psalm; Jesus cites as self-referential (Matt. 22:44)</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Isaiah 9:6–7</w:t>
            </w:r>
            <w:r/>
          </w:p>
        </w:tc>
        <w:tc>
          <w:tcPr>
            <w:tcW w:w="36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government shall be upon his shoulder...upon the throne of David"</w:t>
            </w:r>
            <w:r/>
          </w:p>
        </w:tc>
        <w:tc>
          <w:tcPr>
            <w:tcW w:w="36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Messianic King's eternal government rooted in Zion's throne</w:t>
            </w:r>
            <w:r/>
          </w:p>
        </w:tc>
      </w:tr>
      <w:tr>
        <w:trPr>
          <w:tblHeader w:val="0"/>
          <w:cantSplit w:val="0"/>
          <w:trHeight w:val="0" w:hRule="auto"/>
        </w:trPr>
        <w:tc>
          <w:tcPr>
            <w:tcW w:w="2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2 Samuel 7:13–16</w:t>
            </w:r>
            <w:r/>
          </w:p>
        </w:tc>
        <w:tc>
          <w:tcPr>
            <w:tcW w:w="36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Davidic Covenant — eternal throne promised to David's seed</w:t>
            </w:r>
            <w:r/>
          </w:p>
        </w:tc>
        <w:tc>
          <w:tcPr>
            <w:tcW w:w="36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Theological foundation for the King-on-Zion promise of Ps. 2:6</w:t>
            </w:r>
            <w:r/>
          </w:p>
        </w:tc>
      </w:tr>
      <w:tr>
        <w:trPr>
          <w:tblHeader w:val="0"/>
          <w:cantSplit w:val="0"/>
          <w:trHeight w:val="0" w:hRule="auto"/>
        </w:trPr>
        <w:tc>
          <w:tcPr>
            <w:tcW w:w="2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Acts 2:29–36</w:t>
            </w:r>
            <w:r/>
          </w:p>
        </w:tc>
        <w:tc>
          <w:tcPr>
            <w:tcW w:w="36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Peter's Pentecost sermon — Christ enthroned as Lord and Messiah</w:t>
            </w:r>
            <w:r/>
          </w:p>
        </w:tc>
        <w:tc>
          <w:tcPr>
            <w:tcW w:w="368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Primary NT fulfillment text for Psalm 2's royal declaration</w:t>
            </w:r>
            <w:r/>
          </w:p>
        </w:tc>
      </w:tr>
      <w:tr>
        <w:trPr>
          <w:tblHeader w:val="0"/>
          <w:cantSplit w:val="0"/>
          <w:trHeight w:val="0" w:hRule="auto"/>
        </w:trPr>
        <w:tc>
          <w:tcPr>
            <w:tcW w:w="200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Hebrews 12:22–24</w:t>
            </w:r>
            <w:r/>
          </w:p>
        </w:tc>
        <w:tc>
          <w:tcPr>
            <w:tcW w:w="36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"Ye are come unto mount Sion...to Jesus the mediator"</w:t>
            </w:r>
            <w:r/>
          </w:p>
        </w:tc>
        <w:tc>
          <w:tcPr>
            <w:tcW w:w="3680" w:type="dxa"/>
            <w:shd w:val="none"/>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6963360" protected="0"/>
          </w:tcPr>
          <w:p>
            <w:pPr/>
            <w:r>
              <w:rPr>
                <w:sz w:val="20"/>
                <w:szCs w:val="20"/>
              </w:rPr>
              <w:t>The heavenly Zion as the ultimate fulfillment of "my holy hill"</w:t>
            </w:r>
            <w:r/>
          </w:p>
        </w:tc>
      </w:tr>
    </w:tbl>
    <w:p>
      <w:pPr>
        <w:spacing w:before="60" w:after="60"/>
      </w:pPr>
      <w:r/>
    </w:p>
    <w:p>
      <w:pPr>
        <w:spacing w:before="300" w:after="60"/>
        <w:jc w:val="center"/>
        <w:pBdr>
          <w:top w:val="single" w:sz="6" w:space="2" w:color="2E75B6" tmln="15, 20, 20, 0, 40"/>
          <w:left w:val="nil" w:sz="0" w:space="3" w:color="000000" tmln="20, 20, 20, 0, 60"/>
          <w:bottom w:val="nil" w:sz="0" w:space="3" w:color="000000" tmln="20, 20, 20, 0, 60"/>
          <w:right w:val="nil" w:sz="0" w:space="3" w:color="000000" tmln="20, 20, 20, 0, 60"/>
          <w:between w:val="nil" w:sz="0" w:space="0" w:color="000000" tmln="20, 20, 20, 0, 0"/>
        </w:pBdr>
        <w:shd w:val="none"/>
      </w:pPr>
      <w:r>
        <w:rPr>
          <w:b/>
          <w:bCs/>
          <w:i/>
          <w:iCs/>
          <w:color w:val="1f4e79"/>
        </w:rPr>
        <w:t>Soli Deo Gloria</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single" w:sz="6" w:space="1" w:color="2E75B6"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555555"/>
        <w:sz w:val="18"/>
        <w:szCs w:val="18"/>
      </w:rPr>
      <w:t xml:space="preserve">Page </w:t>
    </w:r>
    <w:r>
      <w:rPr>
        <w:color w:val="555555"/>
        <w:sz w:val="18"/>
        <w:szCs w:val="18"/>
      </w:rPr>
      <w:fldChar w:fldCharType="begin"/>
      <w:instrText xml:space="preserve"> PAGE </w:instrText>
      <w:fldChar w:fldCharType="separate"/>
      <w:t>1</w:t>
      <w:fldChar w:fldCharType="end"/>
    </w:r>
    <w:r>
      <w:rPr>
        <w:color w:val="555555"/>
        <w:sz w:val="18"/>
        <w:szCs w:val="18"/>
      </w:rPr>
      <w:t xml:space="preserve">  |  All Scripture quotations from the American King James Version (AKJV)</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0"/>
        <w:szCs w:val="20"/>
      </w:rPr>
      <w:t>Messianic Prophecy Reference Library  |  Psalm 2:6</w:t>
    </w:r>
    <w:r>
      <w:rPr>
        <w:color w:val="2e75b6"/>
        <w:sz w:val="20"/>
        <w:szCs w:val="20"/>
      </w:rPr>
      <w:t xml:space="preserve">  —  To Own the Title King</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abstractNum w:abstractNumId="2">
    <w:multiLevelType w:val="hybridMultilevel"/>
    <w:name w:val="Numbered list 2"/>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6963360" w:val="1234"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2026-04-23T16:56:00Z</dcterms:created>
  <dcterms:modified xsi:type="dcterms:W3CDTF">2026-04-23T16:56:00Z</dcterms:modified>
</cp:coreProperties>
</file>